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1F" w:rsidRDefault="00A63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noticed that people who drop out of high school are more likely to make less than 50% percent of the poverty level. If you earn a bachelors degree or higher in college, you are more likely to make over 50% percent below the poverty line. I would prefer to earn a bachelors degree or higher, because most people in that category are above 50% of the poverty level. This chart shows that the farther in school you go, the more likely you will earn over 50% of the poverty level.</w:t>
      </w:r>
    </w:p>
    <w:p w:rsidR="0028181F" w:rsidRDefault="0028181F">
      <w:pPr>
        <w:rPr>
          <w:rFonts w:ascii="Times New Roman" w:hAnsi="Times New Roman" w:cs="Times New Roman"/>
          <w:sz w:val="28"/>
          <w:szCs w:val="28"/>
        </w:rPr>
      </w:pPr>
    </w:p>
    <w:p w:rsidR="00DE79B2" w:rsidRPr="00A63191" w:rsidRDefault="00A63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81F" w:rsidRPr="0028181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3176270"/>
            <wp:effectExtent l="19050" t="0" r="19050" b="508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DE79B2" w:rsidRPr="00A63191" w:rsidSect="00DE7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A63191"/>
    <w:rsid w:val="0028181F"/>
    <w:rsid w:val="00A63191"/>
    <w:rsid w:val="00B734A8"/>
    <w:rsid w:val="00BE0AAB"/>
    <w:rsid w:val="00DE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Math\Poverty%20Project\Housing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percentStacked"/>
        <c:ser>
          <c:idx val="0"/>
          <c:order val="0"/>
          <c:tx>
            <c:strRef>
              <c:f>Sheet2!$B$1</c:f>
              <c:strCache>
                <c:ptCount val="1"/>
                <c:pt idx="0">
                  <c:v>50% or less</c:v>
                </c:pt>
              </c:strCache>
            </c:strRef>
          </c:tx>
          <c:dLbls>
            <c:showVal val="1"/>
          </c:dLbls>
          <c:cat>
            <c:strRef>
              <c:f>Sheet2!$A$2:$A$5</c:f>
              <c:strCache>
                <c:ptCount val="4"/>
                <c:pt idx="0">
                  <c:v>Less than high school graduate</c:v>
                </c:pt>
                <c:pt idx="1">
                  <c:v>High school graduate</c:v>
                </c:pt>
                <c:pt idx="2">
                  <c:v>some college or associates degree</c:v>
                </c:pt>
                <c:pt idx="3">
                  <c:v>Bachelors degree or higher</c:v>
                </c:pt>
              </c:strCache>
            </c:strRef>
          </c:cat>
          <c:val>
            <c:numRef>
              <c:f>Sheet2!$B$2:$B$5</c:f>
              <c:numCache>
                <c:formatCode>0.00%</c:formatCode>
                <c:ptCount val="4"/>
                <c:pt idx="0">
                  <c:v>8.0000000000000029E-2</c:v>
                </c:pt>
                <c:pt idx="1">
                  <c:v>4.2000000000000016E-2</c:v>
                </c:pt>
                <c:pt idx="2">
                  <c:v>3.100000000000001E-2</c:v>
                </c:pt>
                <c:pt idx="3">
                  <c:v>1.9000000000000006E-2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50% or more</c:v>
                </c:pt>
              </c:strCache>
            </c:strRef>
          </c:tx>
          <c:cat>
            <c:strRef>
              <c:f>Sheet2!$A$2:$A$5</c:f>
              <c:strCache>
                <c:ptCount val="4"/>
                <c:pt idx="0">
                  <c:v>Less than high school graduate</c:v>
                </c:pt>
                <c:pt idx="1">
                  <c:v>High school graduate</c:v>
                </c:pt>
                <c:pt idx="2">
                  <c:v>some college or associates degree</c:v>
                </c:pt>
                <c:pt idx="3">
                  <c:v>Bachelors degree or higher</c:v>
                </c:pt>
              </c:strCache>
            </c:strRef>
          </c:cat>
          <c:val>
            <c:numRef>
              <c:f>Sheet2!$C$2:$C$5</c:f>
              <c:numCache>
                <c:formatCode>0.00%</c:formatCode>
                <c:ptCount val="4"/>
                <c:pt idx="0">
                  <c:v>0.92</c:v>
                </c:pt>
                <c:pt idx="1">
                  <c:v>0.95800000000000018</c:v>
                </c:pt>
                <c:pt idx="2">
                  <c:v>0.96900000000000019</c:v>
                </c:pt>
                <c:pt idx="3">
                  <c:v>0.98099999999999998</c:v>
                </c:pt>
              </c:numCache>
            </c:numRef>
          </c:val>
        </c:ser>
        <c:gapWidth val="105"/>
        <c:overlap val="100"/>
        <c:axId val="65172992"/>
        <c:axId val="65174528"/>
      </c:barChart>
      <c:catAx>
        <c:axId val="65172992"/>
        <c:scaling>
          <c:orientation val="minMax"/>
        </c:scaling>
        <c:axPos val="b"/>
        <c:tickLblPos val="nextTo"/>
        <c:crossAx val="65174528"/>
        <c:crosses val="autoZero"/>
        <c:auto val="1"/>
        <c:lblAlgn val="ctr"/>
        <c:lblOffset val="100"/>
      </c:catAx>
      <c:valAx>
        <c:axId val="65174528"/>
        <c:scaling>
          <c:orientation val="minMax"/>
          <c:max val="1.2"/>
        </c:scaling>
        <c:axPos val="l"/>
        <c:majorGridlines/>
        <c:numFmt formatCode="0%" sourceLinked="1"/>
        <c:tickLblPos val="nextTo"/>
        <c:crossAx val="6517299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2</cp:revision>
  <dcterms:created xsi:type="dcterms:W3CDTF">2009-12-07T02:26:00Z</dcterms:created>
  <dcterms:modified xsi:type="dcterms:W3CDTF">2009-12-07T02:26:00Z</dcterms:modified>
</cp:coreProperties>
</file>